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A2B8E" w14:textId="77777777" w:rsidR="005E0F61" w:rsidRDefault="00240B78" w:rsidP="00240B78">
      <w:pPr>
        <w:keepNext/>
        <w:suppressAutoHyphens/>
        <w:jc w:val="both"/>
        <w:outlineLvl w:val="0"/>
        <w:rPr>
          <w:rFonts w:ascii="Calibri Light" w:hAnsi="Calibri Light" w:cs="Calibri Light"/>
          <w:b/>
          <w:bCs/>
          <w:spacing w:val="-3"/>
          <w:sz w:val="22"/>
          <w:szCs w:val="22"/>
          <w:lang w:val="sk-SK" w:eastAsia="sk-SK"/>
        </w:rPr>
      </w:pPr>
      <w:bookmarkStart w:id="0" w:name="_Hlk146360899"/>
      <w:r w:rsidRPr="008029FD">
        <w:rPr>
          <w:rFonts w:asciiTheme="majorHAnsi" w:hAnsiTheme="majorHAnsi" w:cstheme="majorHAnsi"/>
          <w:b/>
          <w:bCs/>
          <w:spacing w:val="-3"/>
          <w:sz w:val="22"/>
          <w:szCs w:val="22"/>
        </w:rPr>
        <w:t>Súčasná francúzska a frankofónna literatúra – profilový predmet</w:t>
      </w:r>
      <w:r w:rsidRPr="00240B78">
        <w:rPr>
          <w:rFonts w:ascii="Calibri Light" w:hAnsi="Calibri Light" w:cs="Calibri Light"/>
          <w:b/>
          <w:bCs/>
          <w:spacing w:val="-3"/>
          <w:sz w:val="22"/>
          <w:szCs w:val="22"/>
          <w:lang w:val="sk-SK" w:eastAsia="sk-SK"/>
        </w:rPr>
        <w:t xml:space="preserve"> </w:t>
      </w:r>
    </w:p>
    <w:p w14:paraId="112816F2" w14:textId="19F78947" w:rsidR="00240B78" w:rsidRPr="00240B78" w:rsidRDefault="00240B78" w:rsidP="00240B78">
      <w:pPr>
        <w:keepNext/>
        <w:suppressAutoHyphens/>
        <w:jc w:val="both"/>
        <w:outlineLvl w:val="0"/>
        <w:rPr>
          <w:rFonts w:ascii="Calibri Light" w:hAnsi="Calibri Light" w:cs="Calibri Light"/>
          <w:b/>
          <w:bCs/>
          <w:spacing w:val="-3"/>
          <w:sz w:val="22"/>
          <w:szCs w:val="22"/>
          <w:lang w:val="sk-SK" w:eastAsia="sk-SK"/>
        </w:rPr>
      </w:pPr>
      <w:r w:rsidRPr="00240B78">
        <w:rPr>
          <w:rFonts w:ascii="Calibri Light" w:hAnsi="Calibri Light" w:cs="Calibri Light"/>
          <w:b/>
          <w:bCs/>
          <w:spacing w:val="-3"/>
          <w:sz w:val="22"/>
          <w:szCs w:val="22"/>
          <w:lang w:val="sk-SK" w:eastAsia="sk-SK"/>
        </w:rPr>
        <w:t>1IRO/</w:t>
      </w:r>
      <w:r w:rsidR="00CF69E1">
        <w:rPr>
          <w:rFonts w:ascii="Calibri Light" w:hAnsi="Calibri Light" w:cs="Calibri Light"/>
          <w:b/>
          <w:bCs/>
          <w:spacing w:val="-3"/>
          <w:sz w:val="22"/>
          <w:szCs w:val="22"/>
          <w:lang w:val="sk-SK" w:eastAsia="sk-SK"/>
        </w:rPr>
        <w:t>SUFJK</w:t>
      </w:r>
      <w:r w:rsidRPr="00240B78">
        <w:rPr>
          <w:rFonts w:ascii="Calibri Light" w:hAnsi="Calibri Light" w:cs="Calibri Light"/>
          <w:b/>
          <w:bCs/>
          <w:spacing w:val="-3"/>
          <w:sz w:val="22"/>
          <w:szCs w:val="22"/>
          <w:lang w:val="sk-SK" w:eastAsia="sk-SK"/>
        </w:rPr>
        <w:t>/22 – P</w:t>
      </w:r>
      <w:r w:rsidRPr="00240B78">
        <w:rPr>
          <w:rFonts w:ascii="Calibri Light" w:hAnsi="Calibri Light" w:cs="Calibri Light"/>
          <w:b/>
          <w:bCs/>
          <w:sz w:val="22"/>
          <w:szCs w:val="22"/>
          <w:lang w:val="sk-SK" w:eastAsia="sk-SK"/>
        </w:rPr>
        <w:t xml:space="preserve">ovinný p. 1P - </w:t>
      </w:r>
      <w:r w:rsidR="005E0F61">
        <w:rPr>
          <w:rFonts w:ascii="Calibri Light" w:hAnsi="Calibri Light" w:cs="Calibri Light"/>
          <w:b/>
          <w:bCs/>
          <w:sz w:val="22"/>
          <w:szCs w:val="22"/>
          <w:lang w:val="sk-SK" w:eastAsia="sk-SK"/>
        </w:rPr>
        <w:t>2</w:t>
      </w:r>
      <w:r w:rsidRPr="00240B78">
        <w:rPr>
          <w:rFonts w:ascii="Calibri Light" w:hAnsi="Calibri Light" w:cs="Calibri Light"/>
          <w:b/>
          <w:bCs/>
          <w:sz w:val="22"/>
          <w:szCs w:val="22"/>
          <w:lang w:val="sk-SK" w:eastAsia="sk-SK"/>
        </w:rPr>
        <w:t>kr. skúška</w:t>
      </w:r>
    </w:p>
    <w:p w14:paraId="3BF0675F" w14:textId="30005C6B" w:rsidR="00240B78" w:rsidRPr="00240B78" w:rsidRDefault="00240B78" w:rsidP="00240B78">
      <w:pPr>
        <w:keepNext/>
        <w:suppressAutoHyphens/>
        <w:jc w:val="both"/>
        <w:outlineLvl w:val="0"/>
        <w:rPr>
          <w:rFonts w:ascii="Calibri Light" w:hAnsi="Calibri Light" w:cs="Calibri Light"/>
          <w:b/>
          <w:bCs/>
          <w:spacing w:val="-3"/>
          <w:sz w:val="22"/>
          <w:szCs w:val="22"/>
          <w:lang w:val="sk-SK" w:eastAsia="sk-SK"/>
        </w:rPr>
      </w:pPr>
      <w:r w:rsidRPr="00240B78">
        <w:rPr>
          <w:rFonts w:ascii="Calibri Light" w:hAnsi="Calibri Light" w:cs="Calibri Light"/>
          <w:b/>
          <w:bCs/>
          <w:spacing w:val="-3"/>
          <w:sz w:val="22"/>
          <w:szCs w:val="22"/>
          <w:lang w:val="sk-SK" w:eastAsia="sk-SK"/>
        </w:rPr>
        <w:t xml:space="preserve">ZS 2 roč. </w:t>
      </w:r>
      <w:r w:rsidR="005E0F61">
        <w:rPr>
          <w:rFonts w:ascii="Calibri Light" w:hAnsi="Calibri Light" w:cs="Calibri Light"/>
          <w:b/>
          <w:bCs/>
          <w:spacing w:val="-3"/>
          <w:sz w:val="22"/>
          <w:szCs w:val="22"/>
          <w:lang w:val="sk-SK" w:eastAsia="sk-SK"/>
        </w:rPr>
        <w:t>Mgr.</w:t>
      </w:r>
    </w:p>
    <w:p w14:paraId="10BA73F1" w14:textId="77777777" w:rsidR="00240B78" w:rsidRPr="00240B78" w:rsidRDefault="00240B78" w:rsidP="00240B78">
      <w:pPr>
        <w:tabs>
          <w:tab w:val="center" w:pos="4536"/>
          <w:tab w:val="right" w:pos="9072"/>
        </w:tabs>
        <w:rPr>
          <w:rFonts w:ascii="Calibri Light" w:hAnsi="Calibri Light" w:cs="Calibri Light"/>
          <w:b/>
          <w:bCs/>
          <w:sz w:val="22"/>
          <w:szCs w:val="22"/>
          <w:lang w:val="sk-SK"/>
        </w:rPr>
      </w:pPr>
      <w:r w:rsidRPr="00240B78">
        <w:rPr>
          <w:rFonts w:ascii="Calibri Light" w:hAnsi="Calibri Light" w:cs="Calibri Light"/>
          <w:b/>
          <w:bCs/>
          <w:sz w:val="22"/>
          <w:szCs w:val="22"/>
          <w:lang w:val="sk-SK"/>
        </w:rPr>
        <w:t xml:space="preserve">doc. Mgr. Ján Drengubiak, PhD. </w:t>
      </w:r>
    </w:p>
    <w:p w14:paraId="5BFEA284" w14:textId="77777777" w:rsidR="00240B78" w:rsidRPr="00240B78" w:rsidRDefault="00240B78" w:rsidP="00240B78">
      <w:pPr>
        <w:tabs>
          <w:tab w:val="center" w:pos="4536"/>
          <w:tab w:val="right" w:pos="9072"/>
        </w:tabs>
        <w:rPr>
          <w:rFonts w:ascii="Calibri Light" w:hAnsi="Calibri Light" w:cs="Calibri Light"/>
          <w:b/>
          <w:bCs/>
          <w:sz w:val="22"/>
          <w:szCs w:val="22"/>
          <w:u w:val="single"/>
          <w:lang w:val="sk-SK"/>
        </w:rPr>
      </w:pPr>
      <w:hyperlink r:id="rId5" w:history="1">
        <w:r w:rsidRPr="00240B78">
          <w:rPr>
            <w:rFonts w:ascii="Calibri Light" w:hAnsi="Calibri Light" w:cs="Calibri Light"/>
            <w:b/>
            <w:bCs/>
            <w:color w:val="0000FF"/>
            <w:sz w:val="22"/>
            <w:szCs w:val="22"/>
            <w:u w:val="single"/>
            <w:lang w:val="sk-SK"/>
          </w:rPr>
          <w:t>jan.drengubiak@unipo.sk</w:t>
        </w:r>
      </w:hyperlink>
      <w:r w:rsidRPr="00240B78">
        <w:rPr>
          <w:rFonts w:ascii="Calibri Light" w:hAnsi="Calibri Light" w:cs="Calibri Light"/>
          <w:b/>
          <w:bCs/>
          <w:sz w:val="22"/>
          <w:szCs w:val="22"/>
          <w:u w:val="single"/>
          <w:lang w:val="sk-SK"/>
        </w:rPr>
        <w:t xml:space="preserve"> </w:t>
      </w:r>
    </w:p>
    <w:bookmarkEnd w:id="0"/>
    <w:p w14:paraId="24EEA179" w14:textId="77777777" w:rsidR="00A40347" w:rsidRPr="003D4B64" w:rsidRDefault="00A40347" w:rsidP="00A40347">
      <w:pPr>
        <w:rPr>
          <w:rFonts w:asciiTheme="majorHAnsi" w:hAnsiTheme="majorHAnsi" w:cstheme="majorHAnsi"/>
          <w:sz w:val="22"/>
          <w:szCs w:val="22"/>
          <w:lang w:val="en-US"/>
        </w:rPr>
      </w:pPr>
    </w:p>
    <w:p w14:paraId="70C02A64" w14:textId="31200361" w:rsidR="0019735F" w:rsidRPr="008029FD" w:rsidRDefault="0019735F" w:rsidP="0019735F">
      <w:pPr>
        <w:jc w:val="both"/>
        <w:rPr>
          <w:rFonts w:asciiTheme="majorHAnsi" w:hAnsiTheme="majorHAnsi" w:cstheme="majorHAnsi"/>
          <w:bCs/>
          <w:sz w:val="22"/>
          <w:szCs w:val="22"/>
          <w:lang w:val="sk-SK"/>
        </w:rPr>
      </w:pPr>
      <w:r w:rsidRPr="008029FD">
        <w:rPr>
          <w:rFonts w:asciiTheme="majorHAnsi" w:hAnsiTheme="majorHAnsi" w:cstheme="majorHAnsi"/>
          <w:b/>
          <w:bCs/>
          <w:sz w:val="22"/>
          <w:szCs w:val="22"/>
          <w:lang w:val="sk-SK"/>
        </w:rPr>
        <w:t xml:space="preserve">La </w:t>
      </w:r>
      <w:r w:rsidR="00DD142F">
        <w:rPr>
          <w:rFonts w:asciiTheme="majorHAnsi" w:hAnsiTheme="majorHAnsi" w:cstheme="majorHAnsi"/>
          <w:b/>
          <w:bCs/>
          <w:sz w:val="22"/>
          <w:szCs w:val="22"/>
          <w:lang w:val="sk-SK"/>
        </w:rPr>
        <w:t xml:space="preserve">littérature </w:t>
      </w:r>
      <w:r w:rsidRPr="008029FD">
        <w:rPr>
          <w:rFonts w:asciiTheme="majorHAnsi" w:hAnsiTheme="majorHAnsi" w:cstheme="majorHAnsi"/>
          <w:b/>
          <w:bCs/>
          <w:sz w:val="22"/>
          <w:szCs w:val="22"/>
          <w:lang w:val="sk-SK"/>
        </w:rPr>
        <w:t xml:space="preserve">francasie et francophone </w:t>
      </w:r>
      <w:r w:rsidR="00DD142F">
        <w:rPr>
          <w:rFonts w:asciiTheme="majorHAnsi" w:hAnsiTheme="majorHAnsi" w:cstheme="majorHAnsi"/>
          <w:b/>
          <w:bCs/>
          <w:sz w:val="22"/>
          <w:szCs w:val="22"/>
          <w:lang w:val="sk-SK"/>
        </w:rPr>
        <w:t xml:space="preserve">contemporaine </w:t>
      </w:r>
      <w:r w:rsidRPr="008029FD">
        <w:rPr>
          <w:rFonts w:asciiTheme="majorHAnsi" w:hAnsiTheme="majorHAnsi" w:cstheme="majorHAnsi"/>
          <w:b/>
          <w:bCs/>
          <w:sz w:val="22"/>
          <w:szCs w:val="22"/>
          <w:lang w:val="sk-SK"/>
        </w:rPr>
        <w:t xml:space="preserve"> </w:t>
      </w:r>
    </w:p>
    <w:p w14:paraId="7F1739C3" w14:textId="2863ACC9" w:rsidR="00AA5D6F" w:rsidRDefault="00AA5D6F" w:rsidP="00D02C25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>
        <w:rPr>
          <w:rFonts w:asciiTheme="majorHAnsi" w:hAnsiTheme="majorHAnsi" w:cstheme="majorHAnsi"/>
          <w:bCs/>
          <w:sz w:val="22"/>
          <w:szCs w:val="22"/>
          <w:lang w:val="sk-SK"/>
        </w:rPr>
        <w:t>Les années 1980 et le retour du sujet</w:t>
      </w:r>
    </w:p>
    <w:p w14:paraId="4F9E7751" w14:textId="3D401425" w:rsidR="00CE022A" w:rsidRPr="00CE022A" w:rsidRDefault="00F46B96" w:rsidP="00CE022A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>
        <w:rPr>
          <w:rFonts w:asciiTheme="majorHAnsi" w:hAnsiTheme="majorHAnsi" w:cstheme="majorHAnsi"/>
          <w:bCs/>
          <w:sz w:val="22"/>
          <w:szCs w:val="22"/>
          <w:lang w:val="sk-SK"/>
        </w:rPr>
        <w:t>La l</w:t>
      </w:r>
      <w:r w:rsidR="00CD0F5B">
        <w:rPr>
          <w:rFonts w:asciiTheme="majorHAnsi" w:hAnsiTheme="majorHAnsi" w:cstheme="majorHAnsi"/>
          <w:bCs/>
          <w:sz w:val="22"/>
          <w:szCs w:val="22"/>
          <w:lang w:val="sk-SK"/>
        </w:rPr>
        <w:t>i</w:t>
      </w:r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ttérature contemporaine en </w:t>
      </w:r>
      <w:r w:rsidR="00B86B67">
        <w:rPr>
          <w:rFonts w:asciiTheme="majorHAnsi" w:hAnsiTheme="majorHAnsi" w:cstheme="majorHAnsi"/>
          <w:bCs/>
          <w:sz w:val="22"/>
          <w:szCs w:val="22"/>
          <w:lang w:val="sk-SK"/>
        </w:rPr>
        <w:t>F</w:t>
      </w:r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rance – tendances </w:t>
      </w:r>
      <w:r w:rsidR="006F4850">
        <w:rPr>
          <w:rFonts w:asciiTheme="majorHAnsi" w:hAnsiTheme="majorHAnsi" w:cstheme="majorHAnsi"/>
          <w:bCs/>
          <w:sz w:val="22"/>
          <w:szCs w:val="22"/>
          <w:lang w:val="sk-SK"/>
        </w:rPr>
        <w:t>actuelles</w:t>
      </w:r>
      <w:r w:rsidR="00A55F82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(écriture de soi,</w:t>
      </w:r>
      <w:r w:rsidR="00A757C4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écrire l</w:t>
      </w:r>
      <w:r w:rsidR="00A757C4">
        <w:rPr>
          <w:rFonts w:asciiTheme="majorHAnsi" w:hAnsiTheme="majorHAnsi" w:cstheme="majorHAnsi"/>
          <w:bCs/>
          <w:sz w:val="22"/>
          <w:szCs w:val="22"/>
          <w:lang w:val="fr-FR"/>
        </w:rPr>
        <w:t>’histoire</w:t>
      </w:r>
      <w:r w:rsidR="00CE022A">
        <w:rPr>
          <w:rFonts w:asciiTheme="majorHAnsi" w:hAnsiTheme="majorHAnsi" w:cstheme="majorHAnsi"/>
          <w:bCs/>
          <w:sz w:val="22"/>
          <w:szCs w:val="22"/>
          <w:lang w:val="fr-FR"/>
        </w:rPr>
        <w:t>…)</w:t>
      </w:r>
    </w:p>
    <w:p w14:paraId="1ACF89B1" w14:textId="7EE18764" w:rsidR="00F46B96" w:rsidRDefault="00E80A8A" w:rsidP="00D02C25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Les variations du genre romanesque </w:t>
      </w:r>
    </w:p>
    <w:p w14:paraId="740FD6E1" w14:textId="0AAC6B02" w:rsidR="009F2C9F" w:rsidRDefault="00E80A8A" w:rsidP="00D02C25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Exemples </w:t>
      </w:r>
      <w:r w:rsidR="00626C46">
        <w:rPr>
          <w:rFonts w:asciiTheme="majorHAnsi" w:hAnsiTheme="majorHAnsi" w:cstheme="majorHAnsi"/>
          <w:bCs/>
          <w:sz w:val="22"/>
          <w:szCs w:val="22"/>
          <w:lang w:val="sk-SK"/>
        </w:rPr>
        <w:t>: Marie NDiaye</w:t>
      </w:r>
      <w:r w:rsidR="00431CA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</w:p>
    <w:p w14:paraId="1F0F1F1E" w14:textId="4B8ABDA1" w:rsidR="009F2C9F" w:rsidRDefault="00431CA1" w:rsidP="00D02C25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Exemples : </w:t>
      </w:r>
      <w:r w:rsidR="009F2C9F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Richard </w:t>
      </w:r>
      <w:r w:rsidR="00626C46">
        <w:rPr>
          <w:rFonts w:asciiTheme="majorHAnsi" w:hAnsiTheme="majorHAnsi" w:cstheme="majorHAnsi"/>
          <w:bCs/>
          <w:sz w:val="22"/>
          <w:szCs w:val="22"/>
          <w:lang w:val="sk-SK"/>
        </w:rPr>
        <w:t>Millet</w:t>
      </w:r>
    </w:p>
    <w:p w14:paraId="2D13F40D" w14:textId="509BFE60" w:rsidR="00E80A8A" w:rsidRDefault="00431CA1" w:rsidP="00D02C25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Exemples : Michel </w:t>
      </w:r>
      <w:r w:rsidR="00626C46">
        <w:rPr>
          <w:rFonts w:asciiTheme="majorHAnsi" w:hAnsiTheme="majorHAnsi" w:cstheme="majorHAnsi"/>
          <w:bCs/>
          <w:sz w:val="22"/>
          <w:szCs w:val="22"/>
          <w:lang w:val="sk-SK"/>
        </w:rPr>
        <w:t>Houellebecq</w:t>
      </w:r>
      <w:r w:rsidR="00220F56">
        <w:rPr>
          <w:rFonts w:asciiTheme="majorHAnsi" w:hAnsiTheme="majorHAnsi" w:cstheme="majorHAnsi"/>
          <w:bCs/>
          <w:sz w:val="22"/>
          <w:szCs w:val="22"/>
          <w:lang w:val="sk-SK"/>
        </w:rPr>
        <w:t>, Echcenoz, le polar</w:t>
      </w:r>
    </w:p>
    <w:p w14:paraId="759B1BDE" w14:textId="0B4AFAA1" w:rsidR="00AA5D6F" w:rsidRPr="009F2C9F" w:rsidRDefault="009F2C9F" w:rsidP="009F2C9F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 w:rsidRPr="000E6B12">
        <w:rPr>
          <w:rFonts w:asciiTheme="majorHAnsi" w:hAnsiTheme="majorHAnsi" w:cstheme="majorHAnsi"/>
          <w:b/>
          <w:sz w:val="22"/>
          <w:szCs w:val="22"/>
          <w:lang w:val="sk-SK"/>
        </w:rPr>
        <w:t>Contrôle écrit</w:t>
      </w:r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. </w:t>
      </w:r>
      <w:r w:rsidR="004D5D9E" w:rsidRPr="009F2C9F">
        <w:rPr>
          <w:rFonts w:asciiTheme="majorHAnsi" w:hAnsiTheme="majorHAnsi" w:cstheme="majorHAnsi"/>
          <w:bCs/>
          <w:sz w:val="22"/>
          <w:szCs w:val="22"/>
          <w:lang w:val="sk-SK"/>
        </w:rPr>
        <w:t>Littérature francophone contemporaine</w:t>
      </w:r>
    </w:p>
    <w:p w14:paraId="4EAD4604" w14:textId="130041DB" w:rsidR="00955AC8" w:rsidRPr="007438C1" w:rsidRDefault="007438C1" w:rsidP="009F2CFA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>
        <w:rPr>
          <w:rFonts w:asciiTheme="majorHAnsi" w:hAnsiTheme="majorHAnsi" w:cstheme="majorHAnsi"/>
          <w:bCs/>
          <w:sz w:val="22"/>
          <w:szCs w:val="22"/>
          <w:lang w:val="sk-SK"/>
        </w:rPr>
        <w:t>Exemple: Québec</w:t>
      </w:r>
      <w:r w:rsidR="00586C4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- </w:t>
      </w:r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En guise d</w:t>
      </w:r>
      <w:r w:rsidR="00CB52D6" w:rsidRPr="007438C1">
        <w:rPr>
          <w:rFonts w:asciiTheme="majorHAnsi" w:hAnsiTheme="majorHAnsi" w:cstheme="majorHAnsi"/>
          <w:bCs/>
          <w:sz w:val="22"/>
          <w:szCs w:val="22"/>
          <w:lang w:val="fr-FR"/>
        </w:rPr>
        <w:t>’</w:t>
      </w:r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introduction : présentation historique, géopolitique, culturelle du Canada français et du Québec</w:t>
      </w:r>
      <w:r w:rsidR="00955AC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.</w:t>
      </w:r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 </w:t>
      </w:r>
      <w:r w:rsidR="00955AC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La langue française au Canada français</w:t>
      </w:r>
    </w:p>
    <w:p w14:paraId="445CC3D6" w14:textId="4E5A0BBC" w:rsidR="00955AC8" w:rsidRPr="007438C1" w:rsidRDefault="0019735F" w:rsidP="006F5484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Débuts de la littérature franco-canadienne </w:t>
      </w:r>
      <w:r w:rsidR="0048186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/ récits de voyage</w:t>
      </w:r>
      <w:r w:rsidR="00586C4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; </w:t>
      </w:r>
      <w:r w:rsidR="0048186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La longue naissance de la littérature québécoise</w:t>
      </w:r>
      <w:r w:rsidR="007438C1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, </w:t>
      </w:r>
      <w:r w:rsidRPr="007438C1">
        <w:rPr>
          <w:rFonts w:asciiTheme="majorHAnsi" w:hAnsiTheme="majorHAnsi" w:cstheme="majorHAnsi"/>
          <w:bCs/>
          <w:sz w:val="22"/>
          <w:szCs w:val="22"/>
          <w:lang w:val="sk-SK"/>
        </w:rPr>
        <w:t>Roman traditionnel</w:t>
      </w:r>
      <w:r w:rsidR="00B5547B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, </w:t>
      </w:r>
      <w:r w:rsidR="00617E95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le roman du terroir</w:t>
      </w:r>
      <w:r w:rsidR="0016720E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. </w:t>
      </w:r>
    </w:p>
    <w:p w14:paraId="6330887D" w14:textId="2845FBE3" w:rsidR="00E2431D" w:rsidRPr="007438C1" w:rsidRDefault="0019735F" w:rsidP="00935E39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 w:rsidRPr="007438C1">
        <w:rPr>
          <w:rFonts w:asciiTheme="majorHAnsi" w:hAnsiTheme="majorHAnsi" w:cstheme="majorHAnsi"/>
          <w:bCs/>
          <w:sz w:val="22"/>
          <w:szCs w:val="22"/>
          <w:lang w:val="sk-SK"/>
        </w:rPr>
        <w:t>Roman moderne</w:t>
      </w:r>
      <w:r w:rsidR="007438C1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, </w:t>
      </w:r>
      <w:r w:rsidR="007438C1">
        <w:rPr>
          <w:rFonts w:asciiTheme="majorHAnsi" w:hAnsiTheme="majorHAnsi" w:cstheme="majorHAnsi"/>
          <w:bCs/>
          <w:sz w:val="22"/>
          <w:szCs w:val="22"/>
          <w:lang w:val="sk-SK"/>
        </w:rPr>
        <w:t>l</w:t>
      </w:r>
      <w:r w:rsidR="00E2431D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itt</w:t>
      </w:r>
      <w:r w:rsidR="00E2431D" w:rsidRPr="007438C1">
        <w:rPr>
          <w:rFonts w:asciiTheme="majorHAnsi" w:hAnsiTheme="majorHAnsi" w:cstheme="majorHAnsi"/>
          <w:bCs/>
          <w:sz w:val="22"/>
          <w:szCs w:val="22"/>
          <w:lang w:val="fr-FR"/>
        </w:rPr>
        <w:t>érature après l</w:t>
      </w:r>
      <w:r w:rsidR="00E2431D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a Révolution tranquille </w:t>
      </w:r>
    </w:p>
    <w:p w14:paraId="162AAA49" w14:textId="62B6F62B" w:rsidR="00BF4F77" w:rsidRPr="008029FD" w:rsidRDefault="00E2431D" w:rsidP="00D02C25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Récits contemporains </w:t>
      </w:r>
      <w:r w:rsidR="00BF4F77" w:rsidRPr="008029FD">
        <w:rPr>
          <w:rFonts w:asciiTheme="majorHAnsi" w:hAnsiTheme="majorHAnsi" w:cstheme="majorHAnsi"/>
          <w:bCs/>
          <w:sz w:val="22"/>
          <w:szCs w:val="22"/>
          <w:lang w:val="sk-SK"/>
        </w:rPr>
        <w:t>et ses enjeux</w:t>
      </w:r>
    </w:p>
    <w:p w14:paraId="5DC6A6F2" w14:textId="7887D0F2" w:rsidR="0019735F" w:rsidRPr="008029FD" w:rsidRDefault="00BF4F77" w:rsidP="002D6A43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>La littérature québécoise et ses traductions en slovaque</w:t>
      </w:r>
    </w:p>
    <w:p w14:paraId="694E82DC" w14:textId="0D94BBBC" w:rsidR="0019735F" w:rsidRPr="008029FD" w:rsidRDefault="0048186F" w:rsidP="00D02C25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>Révision</w:t>
      </w:r>
    </w:p>
    <w:p w14:paraId="03FF338D" w14:textId="77777777" w:rsidR="0019735F" w:rsidRPr="008029FD" w:rsidRDefault="0019735F" w:rsidP="0019735F">
      <w:pPr>
        <w:ind w:left="720"/>
        <w:rPr>
          <w:rFonts w:asciiTheme="majorHAnsi" w:hAnsiTheme="majorHAnsi" w:cstheme="majorHAnsi"/>
          <w:b/>
          <w:sz w:val="22"/>
          <w:szCs w:val="22"/>
          <w:lang w:val="sk-SK"/>
        </w:rPr>
      </w:pPr>
    </w:p>
    <w:p w14:paraId="580C6391" w14:textId="77777777" w:rsidR="000E6B12" w:rsidRDefault="000E6B12" w:rsidP="000E6B12">
      <w:pPr>
        <w:rPr>
          <w:rFonts w:ascii="Calibri Light" w:hAnsi="Calibri Light" w:cs="Calibri Light"/>
          <w:sz w:val="22"/>
          <w:szCs w:val="22"/>
          <w:lang w:val="fr-FR"/>
        </w:rPr>
      </w:pPr>
      <w:bookmarkStart w:id="1" w:name="_Hlk145928333"/>
      <w:bookmarkStart w:id="2" w:name="_Hlk146363617"/>
      <w:r w:rsidRPr="00317AA4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Évaluation </w:t>
      </w:r>
      <w:bookmarkEnd w:id="2"/>
      <w:r w:rsidRPr="00317AA4">
        <w:rPr>
          <w:rFonts w:ascii="Calibri Light" w:hAnsi="Calibri Light" w:cs="Calibri Light"/>
          <w:b/>
          <w:bCs/>
          <w:sz w:val="22"/>
          <w:szCs w:val="22"/>
          <w:lang w:val="fr-FR"/>
        </w:rPr>
        <w:t>continue :</w:t>
      </w:r>
      <w:r w:rsidRPr="00620B9E">
        <w:rPr>
          <w:rFonts w:ascii="Calibri Light" w:hAnsi="Calibri Light" w:cs="Calibri Light"/>
          <w:sz w:val="22"/>
          <w:szCs w:val="22"/>
          <w:lang w:val="fr-FR"/>
        </w:rPr>
        <w:t xml:space="preserve"> </w:t>
      </w:r>
    </w:p>
    <w:p w14:paraId="2D232E01" w14:textId="77777777" w:rsidR="00C31C95" w:rsidRDefault="000E6B12" w:rsidP="000E6B12">
      <w:pPr>
        <w:pStyle w:val="Odsekzoznamu"/>
        <w:numPr>
          <w:ilvl w:val="0"/>
          <w:numId w:val="5"/>
        </w:numPr>
        <w:ind w:left="360"/>
        <w:rPr>
          <w:rFonts w:ascii="Calibri Light" w:hAnsi="Calibri Light" w:cs="Calibri Light"/>
          <w:sz w:val="22"/>
          <w:szCs w:val="22"/>
          <w:lang w:val="fr-FR"/>
        </w:rPr>
      </w:pPr>
      <w:r>
        <w:rPr>
          <w:rFonts w:ascii="Calibri Light" w:hAnsi="Calibri Light" w:cs="Calibri Light"/>
          <w:sz w:val="22"/>
          <w:szCs w:val="22"/>
          <w:lang w:val="fr-FR"/>
        </w:rPr>
        <w:t>A</w:t>
      </w:r>
      <w:r w:rsidRPr="00712057">
        <w:rPr>
          <w:rFonts w:ascii="Calibri Light" w:hAnsi="Calibri Light" w:cs="Calibri Light"/>
          <w:sz w:val="22"/>
          <w:szCs w:val="22"/>
          <w:lang w:val="fr-FR"/>
        </w:rPr>
        <w:t>ssiduité aux cours/travaux dirigés, participation active pendant les cours, travail à la maison (lecture des extraits, etc.)</w:t>
      </w:r>
    </w:p>
    <w:p w14:paraId="6E548405" w14:textId="587055E8" w:rsidR="000E6B12" w:rsidRPr="00712057" w:rsidRDefault="00C31C95" w:rsidP="000E6B12">
      <w:pPr>
        <w:pStyle w:val="Odsekzoznamu"/>
        <w:numPr>
          <w:ilvl w:val="0"/>
          <w:numId w:val="5"/>
        </w:numPr>
        <w:ind w:left="360"/>
        <w:rPr>
          <w:rFonts w:ascii="Calibri Light" w:hAnsi="Calibri Light" w:cs="Calibri Light"/>
          <w:sz w:val="22"/>
          <w:szCs w:val="22"/>
          <w:lang w:val="fr-FR"/>
        </w:rPr>
      </w:pPr>
      <w:r>
        <w:rPr>
          <w:rFonts w:ascii="Calibri Light" w:hAnsi="Calibri Light" w:cs="Calibri Light"/>
          <w:b/>
          <w:bCs/>
          <w:sz w:val="22"/>
          <w:szCs w:val="22"/>
          <w:lang w:val="fr-FR"/>
        </w:rPr>
        <w:t>C</w:t>
      </w:r>
      <w:r w:rsidR="000E6B12" w:rsidRPr="00C31C95">
        <w:rPr>
          <w:rFonts w:ascii="Calibri Light" w:hAnsi="Calibri Light" w:cs="Calibri Light"/>
          <w:b/>
          <w:bCs/>
          <w:sz w:val="22"/>
          <w:szCs w:val="22"/>
          <w:lang w:val="fr-FR"/>
        </w:rPr>
        <w:t>ontrôle continu de lectures</w:t>
      </w:r>
      <w:r w:rsidR="000E6B12">
        <w:rPr>
          <w:rFonts w:ascii="Calibri Light" w:hAnsi="Calibri Light" w:cs="Calibri Light"/>
          <w:sz w:val="22"/>
          <w:szCs w:val="22"/>
          <w:lang w:val="fr-FR"/>
        </w:rPr>
        <w:t>.</w:t>
      </w:r>
    </w:p>
    <w:p w14:paraId="79312E98" w14:textId="77777777" w:rsidR="000E6B12" w:rsidRPr="00204DA2" w:rsidRDefault="000E6B12" w:rsidP="000E6B12">
      <w:pPr>
        <w:pStyle w:val="Odsekzoznamu"/>
        <w:numPr>
          <w:ilvl w:val="0"/>
          <w:numId w:val="5"/>
        </w:numPr>
        <w:ind w:left="360"/>
        <w:rPr>
          <w:rFonts w:ascii="Calibri Light" w:hAnsi="Calibri Light" w:cs="Calibri Light"/>
          <w:b/>
          <w:bCs/>
          <w:sz w:val="22"/>
          <w:szCs w:val="22"/>
          <w:lang w:val="fr-FR"/>
        </w:rPr>
      </w:pPr>
      <w:r w:rsidRP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>Contrôle écrit (min. 50% requis)</w:t>
      </w:r>
      <w:r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 pendant le semestre</w:t>
      </w:r>
      <w:r w:rsidRP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. </w:t>
      </w:r>
    </w:p>
    <w:p w14:paraId="6ED580A4" w14:textId="77777777" w:rsidR="000E6B12" w:rsidRPr="00712057" w:rsidRDefault="000E6B12" w:rsidP="000E6B12">
      <w:pPr>
        <w:pStyle w:val="Odsekzoznamu"/>
        <w:numPr>
          <w:ilvl w:val="0"/>
          <w:numId w:val="5"/>
        </w:numPr>
        <w:ind w:left="360"/>
        <w:rPr>
          <w:rFonts w:ascii="Calibri Light" w:hAnsi="Calibri Light" w:cs="Calibri Light"/>
          <w:sz w:val="22"/>
          <w:szCs w:val="22"/>
          <w:lang w:val="fr-FR"/>
        </w:rPr>
      </w:pPr>
      <w:r w:rsidRPr="004E1061">
        <w:rPr>
          <w:rFonts w:ascii="Calibri Light" w:hAnsi="Calibri Light" w:cs="Calibri Light"/>
          <w:sz w:val="22"/>
          <w:szCs w:val="22"/>
          <w:lang w:val="fr-FR"/>
        </w:rPr>
        <w:t>Évaluation</w:t>
      </w:r>
      <w:r w:rsidRPr="00712057">
        <w:rPr>
          <w:rFonts w:ascii="Calibri Light" w:hAnsi="Calibri Light" w:cs="Calibri Light"/>
          <w:sz w:val="22"/>
          <w:szCs w:val="22"/>
          <w:lang w:val="fr-FR"/>
        </w:rPr>
        <w:t>:  A: 100-90%  B: 89-80%  C: 79-70% D: 69-60% E: 59-50 %</w:t>
      </w:r>
    </w:p>
    <w:p w14:paraId="0FB50480" w14:textId="77777777" w:rsidR="000E6B12" w:rsidRDefault="000E6B12" w:rsidP="000E6B12">
      <w:pPr>
        <w:rPr>
          <w:rFonts w:ascii="Calibri Light" w:hAnsi="Calibri Light" w:cs="Calibri Light"/>
          <w:b/>
          <w:sz w:val="22"/>
          <w:szCs w:val="22"/>
        </w:rPr>
      </w:pPr>
    </w:p>
    <w:p w14:paraId="2E7A4BC9" w14:textId="77777777" w:rsidR="000E6B12" w:rsidRPr="00605EED" w:rsidRDefault="000E6B12" w:rsidP="000E6B12">
      <w:pPr>
        <w:rPr>
          <w:rFonts w:ascii="Calibri Light" w:hAnsi="Calibri Light" w:cs="Calibri Light"/>
          <w:b/>
          <w:sz w:val="22"/>
          <w:szCs w:val="22"/>
        </w:rPr>
      </w:pPr>
      <w:r w:rsidRPr="00605EED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Évaluation </w:t>
      </w:r>
      <w:r w:rsidRPr="00605EED">
        <w:rPr>
          <w:rFonts w:ascii="Calibri Light" w:hAnsi="Calibri Light" w:cs="Calibri Light"/>
          <w:b/>
          <w:sz w:val="22"/>
          <w:szCs w:val="22"/>
        </w:rPr>
        <w:t xml:space="preserve">finale : </w:t>
      </w:r>
    </w:p>
    <w:p w14:paraId="24BA3B15" w14:textId="77777777" w:rsidR="000E6B12" w:rsidRPr="00204DA2" w:rsidRDefault="000E6B12" w:rsidP="000E6B12">
      <w:pPr>
        <w:pStyle w:val="Odsekzoznamu"/>
        <w:numPr>
          <w:ilvl w:val="0"/>
          <w:numId w:val="5"/>
        </w:numPr>
        <w:ind w:left="360"/>
        <w:rPr>
          <w:rFonts w:ascii="Calibri Light" w:hAnsi="Calibri Light" w:cs="Calibri Light"/>
          <w:b/>
          <w:bCs/>
          <w:sz w:val="22"/>
          <w:szCs w:val="22"/>
          <w:lang w:val="fr-FR"/>
        </w:rPr>
      </w:pPr>
      <w:r w:rsidRPr="00204DA2">
        <w:rPr>
          <w:rFonts w:ascii="Calibri Light" w:hAnsi="Calibri Light" w:cs="Calibri Light"/>
          <w:b/>
          <w:bCs/>
          <w:sz w:val="22"/>
          <w:szCs w:val="22"/>
        </w:rPr>
        <w:t>É</w:t>
      </w:r>
      <w:r w:rsidRP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>preuve écrite finale (examen final)</w:t>
      </w:r>
      <w:r>
        <w:rPr>
          <w:rFonts w:ascii="Calibri Light" w:hAnsi="Calibri Light" w:cs="Calibri Light"/>
          <w:b/>
          <w:bCs/>
          <w:sz w:val="22"/>
          <w:szCs w:val="22"/>
          <w:lang w:val="fr-FR"/>
        </w:rPr>
        <w:t>.</w:t>
      </w:r>
    </w:p>
    <w:p w14:paraId="17795F09" w14:textId="3112A87A" w:rsidR="000E6B12" w:rsidRPr="00204DA2" w:rsidRDefault="000E6B12" w:rsidP="000E6B12">
      <w:pPr>
        <w:pStyle w:val="Odsekzoznamu"/>
        <w:numPr>
          <w:ilvl w:val="0"/>
          <w:numId w:val="5"/>
        </w:numPr>
        <w:ind w:left="360"/>
        <w:rPr>
          <w:rFonts w:ascii="Calibri Light" w:hAnsi="Calibri Light" w:cs="Calibri Light"/>
          <w:sz w:val="22"/>
          <w:szCs w:val="22"/>
          <w:lang w:val="fr-FR"/>
        </w:rPr>
      </w:pPr>
      <w:r w:rsidRPr="00204DA2">
        <w:rPr>
          <w:rFonts w:ascii="Calibri Light" w:hAnsi="Calibri Light" w:cs="Calibri Light"/>
          <w:bCs/>
          <w:sz w:val="22"/>
          <w:szCs w:val="22"/>
          <w:lang w:val="fr-FR"/>
        </w:rPr>
        <w:t xml:space="preserve">Pour la note finale, les résultats des épreuves écrites, de </w:t>
      </w:r>
      <w:r w:rsidR="00C31C95">
        <w:rPr>
          <w:rFonts w:ascii="Calibri Light" w:hAnsi="Calibri Light" w:cs="Calibri Light"/>
          <w:bCs/>
          <w:sz w:val="22"/>
          <w:szCs w:val="22"/>
          <w:lang w:val="fr-FR"/>
        </w:rPr>
        <w:t xml:space="preserve">lecture </w:t>
      </w:r>
      <w:r w:rsidRPr="00204DA2">
        <w:rPr>
          <w:rFonts w:ascii="Calibri Light" w:hAnsi="Calibri Light" w:cs="Calibri Light"/>
          <w:bCs/>
          <w:sz w:val="22"/>
          <w:szCs w:val="22"/>
          <w:lang w:val="fr-FR"/>
        </w:rPr>
        <w:t>et de l’examen final sont pris en considération.</w:t>
      </w:r>
    </w:p>
    <w:p w14:paraId="263F9DE9" w14:textId="77777777" w:rsidR="000E6B12" w:rsidRPr="00204DA2" w:rsidRDefault="000E6B12" w:rsidP="000E6B12">
      <w:pPr>
        <w:pStyle w:val="Odsekzoznamu"/>
        <w:numPr>
          <w:ilvl w:val="0"/>
          <w:numId w:val="5"/>
        </w:numPr>
        <w:ind w:left="360"/>
        <w:rPr>
          <w:rFonts w:ascii="Calibri Light" w:hAnsi="Calibri Light" w:cs="Calibri Light"/>
          <w:sz w:val="22"/>
          <w:szCs w:val="22"/>
          <w:lang w:val="fr-FR"/>
        </w:rPr>
      </w:pPr>
      <w:r w:rsidRPr="00204DA2">
        <w:rPr>
          <w:rFonts w:ascii="Calibri Light" w:hAnsi="Calibri Light" w:cs="Calibri Light"/>
          <w:sz w:val="22"/>
          <w:szCs w:val="22"/>
          <w:lang w:val="fr-FR"/>
        </w:rPr>
        <w:t>A: 100% - 90%; B: 89% - 80%; C: 79% - 70%; D: 69% - 60%; E: 59% - 50%.</w:t>
      </w:r>
    </w:p>
    <w:bookmarkEnd w:id="1"/>
    <w:p w14:paraId="7199AB9D" w14:textId="77777777" w:rsidR="000E6B12" w:rsidRPr="00CA35F0" w:rsidRDefault="000E6B12" w:rsidP="000E6B12">
      <w:pPr>
        <w:rPr>
          <w:rFonts w:ascii="Calibri Light" w:hAnsi="Calibri Light" w:cs="Calibri Light"/>
          <w:sz w:val="22"/>
          <w:szCs w:val="22"/>
          <w:lang w:val="fr-FR"/>
        </w:rPr>
      </w:pPr>
    </w:p>
    <w:p w14:paraId="058374F0" w14:textId="61CE6C78" w:rsidR="00055CD7" w:rsidRDefault="004E5313" w:rsidP="0019735F">
      <w:pPr>
        <w:rPr>
          <w:rFonts w:asciiTheme="majorHAnsi" w:hAnsiTheme="majorHAnsi" w:cstheme="majorHAnsi"/>
          <w:b/>
          <w:sz w:val="22"/>
          <w:szCs w:val="22"/>
          <w:lang w:val="sk-SK"/>
        </w:rPr>
      </w:pPr>
      <w:r>
        <w:rPr>
          <w:rFonts w:asciiTheme="majorHAnsi" w:hAnsiTheme="majorHAnsi" w:cstheme="majorHAnsi"/>
          <w:b/>
          <w:sz w:val="22"/>
          <w:szCs w:val="22"/>
          <w:lang w:val="sk-SK"/>
        </w:rPr>
        <w:t>Lecture:</w:t>
      </w:r>
    </w:p>
    <w:p w14:paraId="4FACB687" w14:textId="2687CFD2" w:rsidR="00920FDC" w:rsidRDefault="00055CD7" w:rsidP="0024693F">
      <w:pPr>
        <w:rPr>
          <w:rFonts w:asciiTheme="majorHAnsi" w:hAnsiTheme="majorHAnsi" w:cstheme="majorHAnsi"/>
          <w:sz w:val="22"/>
          <w:szCs w:val="22"/>
          <w:lang w:val="sk-SK"/>
        </w:rPr>
      </w:pPr>
      <w:r w:rsidRPr="00C06CD8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4 romans pour le </w:t>
      </w:r>
      <w:r w:rsidRPr="00C06CD8">
        <w:rPr>
          <w:rFonts w:asciiTheme="majorHAnsi" w:hAnsiTheme="majorHAnsi" w:cstheme="majorHAnsi"/>
          <w:bCs/>
          <w:sz w:val="22"/>
          <w:szCs w:val="22"/>
        </w:rPr>
        <w:t xml:space="preserve">projet </w:t>
      </w:r>
      <w:r w:rsidRPr="00C06CD8">
        <w:rPr>
          <w:rFonts w:asciiTheme="majorHAnsi" w:hAnsiTheme="majorHAnsi" w:cstheme="majorHAnsi"/>
          <w:bCs/>
          <w:sz w:val="22"/>
          <w:szCs w:val="22"/>
          <w:lang w:val="sk-SK"/>
        </w:rPr>
        <w:t>Choix Goncourt de la Slovaquie</w:t>
      </w:r>
      <w:r w:rsidR="0024693F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. </w:t>
      </w:r>
      <w:r w:rsidR="00E4479B">
        <w:rPr>
          <w:rFonts w:asciiTheme="majorHAnsi" w:hAnsiTheme="majorHAnsi" w:cstheme="majorHAnsi"/>
          <w:sz w:val="22"/>
          <w:szCs w:val="22"/>
        </w:rPr>
        <w:t xml:space="preserve">En 2023/24; participation au projet </w:t>
      </w:r>
      <w:r w:rsidR="00E4479B" w:rsidRPr="0081225F">
        <w:rPr>
          <w:rFonts w:asciiTheme="majorHAnsi" w:hAnsiTheme="majorHAnsi" w:cstheme="majorHAnsi"/>
          <w:sz w:val="22"/>
          <w:szCs w:val="22"/>
          <w:lang w:val="sk-SK"/>
        </w:rPr>
        <w:t>Choix Goncourt de la Slovaquie</w:t>
      </w:r>
      <w:r w:rsidR="00E4479B">
        <w:rPr>
          <w:rFonts w:asciiTheme="majorHAnsi" w:hAnsiTheme="majorHAnsi" w:cstheme="majorHAnsi"/>
          <w:sz w:val="22"/>
          <w:szCs w:val="22"/>
          <w:lang w:val="sk-SK"/>
        </w:rPr>
        <w:t xml:space="preserve">. Les étudiants </w:t>
      </w:r>
      <w:r w:rsidR="00920FDC" w:rsidRPr="00920FDC">
        <w:rPr>
          <w:rFonts w:asciiTheme="majorHAnsi" w:hAnsiTheme="majorHAnsi" w:cstheme="majorHAnsi"/>
          <w:sz w:val="22"/>
          <w:szCs w:val="22"/>
        </w:rPr>
        <w:t>choisi</w:t>
      </w:r>
      <w:r w:rsidR="00E4479B">
        <w:rPr>
          <w:rFonts w:asciiTheme="majorHAnsi" w:hAnsiTheme="majorHAnsi" w:cstheme="majorHAnsi"/>
          <w:sz w:val="22"/>
          <w:szCs w:val="22"/>
        </w:rPr>
        <w:t xml:space="preserve">ssent </w:t>
      </w:r>
      <w:r w:rsidR="00920FDC" w:rsidRPr="00920FDC">
        <w:rPr>
          <w:rFonts w:asciiTheme="majorHAnsi" w:hAnsiTheme="majorHAnsi" w:cstheme="majorHAnsi"/>
          <w:sz w:val="22"/>
          <w:szCs w:val="22"/>
        </w:rPr>
        <w:t>le meilleur</w:t>
      </w:r>
      <w:r w:rsidR="00E4479B">
        <w:rPr>
          <w:rFonts w:asciiTheme="majorHAnsi" w:hAnsiTheme="majorHAnsi" w:cstheme="majorHAnsi"/>
          <w:sz w:val="22"/>
          <w:szCs w:val="22"/>
        </w:rPr>
        <w:t xml:space="preserve"> roman</w:t>
      </w:r>
      <w:r w:rsidR="00F41C07">
        <w:rPr>
          <w:rFonts w:asciiTheme="majorHAnsi" w:hAnsiTheme="majorHAnsi" w:cstheme="majorHAnsi"/>
          <w:sz w:val="22"/>
          <w:szCs w:val="22"/>
        </w:rPr>
        <w:t xml:space="preserve"> de 4 préchoisis</w:t>
      </w:r>
      <w:r w:rsidR="00C06CD8">
        <w:rPr>
          <w:rFonts w:asciiTheme="majorHAnsi" w:hAnsiTheme="majorHAnsi" w:cstheme="majorHAnsi"/>
          <w:sz w:val="22"/>
          <w:szCs w:val="22"/>
        </w:rPr>
        <w:t xml:space="preserve"> et participant </w:t>
      </w:r>
      <w:r w:rsidR="00920FDC" w:rsidRPr="00920FDC">
        <w:rPr>
          <w:rFonts w:asciiTheme="majorHAnsi" w:hAnsiTheme="majorHAnsi" w:cstheme="majorHAnsi"/>
          <w:sz w:val="22"/>
          <w:szCs w:val="22"/>
        </w:rPr>
        <w:t xml:space="preserve">au Jury final organisé par l’Institut Français en présence d’un académicien Goncourt, aux côtés des autres universités de Slovaquie, afin d’élire </w:t>
      </w:r>
      <w:r w:rsidR="00F41C07">
        <w:rPr>
          <w:rFonts w:asciiTheme="majorHAnsi" w:hAnsiTheme="majorHAnsi" w:cstheme="majorHAnsi"/>
          <w:sz w:val="22"/>
          <w:szCs w:val="22"/>
        </w:rPr>
        <w:t>le</w:t>
      </w:r>
      <w:r w:rsidR="00920FDC" w:rsidRPr="00920FDC">
        <w:rPr>
          <w:rFonts w:asciiTheme="majorHAnsi" w:hAnsiTheme="majorHAnsi" w:cstheme="majorHAnsi"/>
          <w:sz w:val="22"/>
          <w:szCs w:val="22"/>
        </w:rPr>
        <w:t xml:space="preserve"> Choix Goncourt de la Slovaquie.</w:t>
      </w:r>
    </w:p>
    <w:p w14:paraId="72399E82" w14:textId="3487002C" w:rsidR="00055CD7" w:rsidRPr="00C06CD8" w:rsidRDefault="00055CD7" w:rsidP="0081225F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sk-SK"/>
        </w:rPr>
      </w:pPr>
      <w:r w:rsidRPr="00C06CD8">
        <w:rPr>
          <w:rFonts w:asciiTheme="majorHAnsi" w:hAnsiTheme="majorHAnsi" w:cstheme="majorHAnsi"/>
          <w:b/>
          <w:bCs/>
          <w:sz w:val="22"/>
          <w:szCs w:val="22"/>
          <w:lang w:val="sk-SK"/>
        </w:rPr>
        <w:t xml:space="preserve">ou </w:t>
      </w:r>
    </w:p>
    <w:p w14:paraId="1303F85B" w14:textId="77777777" w:rsidR="00055CD7" w:rsidRDefault="00055CD7" w:rsidP="00055CD7">
      <w:pPr>
        <w:jc w:val="both"/>
        <w:rPr>
          <w:rFonts w:asciiTheme="majorHAnsi" w:hAnsiTheme="majorHAnsi" w:cstheme="majorHAnsi"/>
          <w:bCs/>
          <w:iCs/>
          <w:sz w:val="22"/>
          <w:szCs w:val="22"/>
        </w:rPr>
      </w:pPr>
      <w:r w:rsidRPr="008029FD">
        <w:rPr>
          <w:rFonts w:asciiTheme="majorHAnsi" w:hAnsiTheme="majorHAnsi" w:cstheme="majorHAnsi"/>
          <w:sz w:val="22"/>
          <w:szCs w:val="22"/>
          <w:lang w:val="sk-SK"/>
        </w:rPr>
        <w:t>Extraits des oeuvres</w:t>
      </w:r>
      <w:r>
        <w:rPr>
          <w:rFonts w:asciiTheme="majorHAnsi" w:hAnsiTheme="majorHAnsi" w:cstheme="majorHAnsi"/>
          <w:sz w:val="22"/>
          <w:szCs w:val="22"/>
          <w:lang w:val="sk-SK"/>
        </w:rPr>
        <w:t xml:space="preserve">; </w:t>
      </w:r>
      <w:r w:rsidRPr="008029FD">
        <w:rPr>
          <w:rFonts w:asciiTheme="majorHAnsi" w:hAnsiTheme="majorHAnsi" w:cstheme="majorHAnsi"/>
          <w:sz w:val="22"/>
          <w:szCs w:val="22"/>
          <w:lang w:val="sk-SK"/>
        </w:rPr>
        <w:t xml:space="preserve">Anne Hébert - </w:t>
      </w:r>
      <w:r w:rsidRPr="008029FD">
        <w:rPr>
          <w:rFonts w:asciiTheme="majorHAnsi" w:hAnsiTheme="majorHAnsi" w:cstheme="majorHAnsi"/>
          <w:bCs/>
          <w:i/>
          <w:sz w:val="22"/>
          <w:szCs w:val="22"/>
        </w:rPr>
        <w:t>Le Tombeau des rois</w:t>
      </w:r>
      <w:r w:rsidRPr="008029FD">
        <w:rPr>
          <w:rFonts w:asciiTheme="majorHAnsi" w:hAnsiTheme="majorHAnsi" w:cstheme="majorHAnsi"/>
          <w:bCs/>
          <w:iCs/>
          <w:sz w:val="22"/>
          <w:szCs w:val="22"/>
        </w:rPr>
        <w:t>; + un romen au choix</w:t>
      </w:r>
      <w:r>
        <w:rPr>
          <w:rFonts w:asciiTheme="majorHAnsi" w:hAnsiTheme="majorHAnsi" w:cstheme="majorHAnsi"/>
          <w:bCs/>
          <w:iCs/>
          <w:sz w:val="22"/>
          <w:szCs w:val="22"/>
        </w:rPr>
        <w:t xml:space="preserve">; </w:t>
      </w:r>
    </w:p>
    <w:p w14:paraId="1FC2E7AD" w14:textId="19A6CBF8" w:rsidR="00055CD7" w:rsidRDefault="00055CD7" w:rsidP="00055CD7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>
        <w:rPr>
          <w:rFonts w:asciiTheme="majorHAnsi" w:hAnsiTheme="majorHAnsi" w:cstheme="majorHAnsi"/>
          <w:sz w:val="22"/>
          <w:szCs w:val="22"/>
          <w:lang w:val="sk-SK"/>
        </w:rPr>
        <w:t xml:space="preserve">Marie NDiaye – </w:t>
      </w:r>
      <w:r>
        <w:rPr>
          <w:rFonts w:asciiTheme="majorHAnsi" w:hAnsiTheme="majorHAnsi" w:cstheme="majorHAnsi"/>
          <w:i/>
          <w:iCs/>
          <w:sz w:val="22"/>
          <w:szCs w:val="22"/>
          <w:lang w:val="sk-SK"/>
        </w:rPr>
        <w:t xml:space="preserve">La sorcière; </w:t>
      </w:r>
      <w:r>
        <w:rPr>
          <w:rFonts w:asciiTheme="majorHAnsi" w:hAnsiTheme="majorHAnsi" w:cstheme="majorHAnsi"/>
          <w:sz w:val="22"/>
          <w:szCs w:val="22"/>
          <w:lang w:val="sk-SK"/>
        </w:rPr>
        <w:t xml:space="preserve">Richard Millet – </w:t>
      </w:r>
      <w:r w:rsidRPr="00BE31FF">
        <w:rPr>
          <w:rFonts w:asciiTheme="majorHAnsi" w:hAnsiTheme="majorHAnsi" w:cstheme="majorHAnsi"/>
          <w:i/>
          <w:iCs/>
          <w:sz w:val="22"/>
          <w:szCs w:val="22"/>
          <w:lang w:val="sk-SK"/>
        </w:rPr>
        <w:t>Le renard dans le nom</w:t>
      </w:r>
      <w:r>
        <w:rPr>
          <w:rFonts w:asciiTheme="majorHAnsi" w:hAnsiTheme="majorHAnsi" w:cstheme="majorHAnsi"/>
          <w:i/>
          <w:iCs/>
          <w:sz w:val="22"/>
          <w:szCs w:val="22"/>
          <w:lang w:val="sk-SK"/>
        </w:rPr>
        <w:t xml:space="preserve">; </w:t>
      </w:r>
      <w:r w:rsidRPr="008029FD">
        <w:rPr>
          <w:rFonts w:asciiTheme="majorHAnsi" w:hAnsiTheme="majorHAnsi" w:cstheme="majorHAnsi"/>
          <w:sz w:val="22"/>
          <w:szCs w:val="22"/>
          <w:lang w:val="sk-SK"/>
        </w:rPr>
        <w:t xml:space="preserve">Nicolas Dickner : </w:t>
      </w:r>
      <w:r w:rsidRPr="008029FD">
        <w:rPr>
          <w:rFonts w:asciiTheme="majorHAnsi" w:hAnsiTheme="majorHAnsi" w:cstheme="majorHAnsi"/>
          <w:i/>
          <w:sz w:val="22"/>
          <w:szCs w:val="22"/>
          <w:lang w:val="sk-SK"/>
        </w:rPr>
        <w:t xml:space="preserve">Nikolski, </w:t>
      </w:r>
      <w:r w:rsidRPr="008029FD">
        <w:rPr>
          <w:rFonts w:asciiTheme="majorHAnsi" w:hAnsiTheme="majorHAnsi" w:cstheme="majorHAnsi"/>
          <w:sz w:val="22"/>
          <w:szCs w:val="22"/>
          <w:lang w:val="sk-SK"/>
        </w:rPr>
        <w:t xml:space="preserve">Montréal 2005 </w:t>
      </w:r>
    </w:p>
    <w:p w14:paraId="28AE80E7" w14:textId="77777777" w:rsidR="0081225F" w:rsidRDefault="0081225F" w:rsidP="0081225F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</w:p>
    <w:p w14:paraId="38C06837" w14:textId="77777777" w:rsidR="00C31C95" w:rsidRPr="00CA35F0" w:rsidRDefault="00C31C95" w:rsidP="00C31C95">
      <w:pPr>
        <w:rPr>
          <w:rFonts w:ascii="Calibri Light" w:hAnsi="Calibri Light" w:cs="Calibri Light"/>
          <w:sz w:val="22"/>
          <w:szCs w:val="22"/>
          <w:lang w:val="fr-FR"/>
        </w:rPr>
      </w:pPr>
      <w:r w:rsidRPr="00CA35F0">
        <w:rPr>
          <w:rFonts w:ascii="Calibri Light" w:hAnsi="Calibri Light" w:cs="Calibri Light"/>
          <w:b/>
          <w:bCs/>
          <w:sz w:val="22"/>
          <w:szCs w:val="22"/>
          <w:lang w:val="fr-FR"/>
        </w:rPr>
        <w:t>Littérature :</w:t>
      </w:r>
      <w:r w:rsidRPr="00CA35F0">
        <w:rPr>
          <w:rFonts w:ascii="Calibri Light" w:hAnsi="Calibri Light" w:cs="Calibri Light"/>
          <w:sz w:val="22"/>
          <w:szCs w:val="22"/>
          <w:lang w:val="fr-FR"/>
        </w:rPr>
        <w:t xml:space="preserve"> </w:t>
      </w:r>
    </w:p>
    <w:p w14:paraId="4E9140CD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>BÉDARD, E. – L‘Histoire du Québec pour les Nuls. Paris: Éditions First-Gründ 2012.</w:t>
      </w:r>
    </w:p>
    <w:p w14:paraId="356FE7F8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>BIRON, M., DUMONT, F., NARDOUT-LAFARGE, E.: Histoire de la littérature québécoise. Montréal: Boréal 2007</w:t>
      </w:r>
    </w:p>
    <w:p w14:paraId="2122D35D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>DRENGUBIAK, J.: La théorie de l’esprit comme méthode d’analyse littéraire. In: Romanistica Comeniana. Bratislava, Univerzita Komenského v Bratislave 2020č. č.2 (2020), s. [141]-154</w:t>
      </w:r>
    </w:p>
    <w:p w14:paraId="50134816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lastRenderedPageBreak/>
        <w:t>DRENGUBIAK, J.: Introduction à l’analyse des textes littéraires narratifs. Prešov, FF PU 2015.</w:t>
      </w:r>
    </w:p>
    <w:p w14:paraId="0EC161C4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>DRENGUBIAK, J.: Le déclin de la famille et la crise identitaire comme le signe avant-coureur de la fin de la civilisation dans l`oeuvre de R. Millet. In: Filozofia. Roč. 68, supl. 2 (2013), s. [22]-33.</w:t>
      </w:r>
    </w:p>
    <w:p w14:paraId="2BD053A7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>DRENGUBIAK, J.: Sprisahanecké myslenie v „cenzurovanom“ diele Richarda Milleta.</w:t>
      </w:r>
    </w:p>
    <w:p w14:paraId="7225F107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>In: World Literature Studies. Roč. 10, č. 4 (2018), s. 24-37.</w:t>
      </w:r>
    </w:p>
    <w:p w14:paraId="349C7EB2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>DRENGUBIAK, J.: Richard Millet, du personnel vers l`universel. Prešov, FF PU 2012.</w:t>
      </w:r>
    </w:p>
    <w:p w14:paraId="72B554E4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>KYLOUŠEK, P.: Dějiny francouzsko-kanadské a quebecké literatury. Brno, Host: 2005</w:t>
      </w:r>
    </w:p>
    <w:p w14:paraId="3186B40D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MALINOVSKÁ, Z. a kol.: Cartographie du roman québecois contemporain.  FF PU Prešov 2010. </w:t>
      </w:r>
    </w:p>
    <w:p w14:paraId="17B62F11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>MALINOVSKÁ, Z.: Rodina a román. Na príklade francúzskej a québeckej literatúry. Prešov: FF PU, 2013.</w:t>
      </w:r>
    </w:p>
    <w:p w14:paraId="43385892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>ŠVARBOVÁ, E., LEFÉBVRE, J. et al.: Auteurs maghrébins éclairés par des mythes. Bruxelles, Maison de la Francité ASBL 2019.</w:t>
      </w:r>
    </w:p>
    <w:p w14:paraId="203EB6A7" w14:textId="77777777" w:rsidR="0024693F" w:rsidRDefault="004D5D9E" w:rsidP="006F4850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VAILLANCOURT, Claude : Anthologie de la littérature québécoise (3 édition). Montréal: Beauchemin 2018. </w:t>
      </w:r>
    </w:p>
    <w:p w14:paraId="5D19F5BF" w14:textId="018D2E88" w:rsidR="0019735F" w:rsidRPr="006F4850" w:rsidRDefault="006F0E20" w:rsidP="006F4850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>
        <w:rPr>
          <w:rFonts w:asciiTheme="majorHAnsi" w:hAnsiTheme="majorHAnsi" w:cstheme="majorHAnsi"/>
          <w:sz w:val="22"/>
          <w:szCs w:val="22"/>
          <w:lang w:val="sk-SK"/>
        </w:rPr>
        <w:t>R</w:t>
      </w:r>
      <w:r w:rsidR="004D5D9E" w:rsidRPr="004D5D9E">
        <w:rPr>
          <w:rFonts w:asciiTheme="majorHAnsi" w:hAnsiTheme="majorHAnsi" w:cstheme="majorHAnsi"/>
          <w:sz w:val="22"/>
          <w:szCs w:val="22"/>
          <w:lang w:val="sk-SK"/>
        </w:rPr>
        <w:t>om</w:t>
      </w:r>
      <w:r>
        <w:rPr>
          <w:rFonts w:asciiTheme="majorHAnsi" w:hAnsiTheme="majorHAnsi" w:cstheme="majorHAnsi"/>
          <w:sz w:val="22"/>
          <w:szCs w:val="22"/>
          <w:lang w:val="sk-SK"/>
        </w:rPr>
        <w:t>ans choisis</w:t>
      </w:r>
    </w:p>
    <w:sectPr w:rsidR="0019735F" w:rsidRPr="006F4850" w:rsidSect="0024693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415C6"/>
    <w:multiLevelType w:val="hybridMultilevel"/>
    <w:tmpl w:val="E81E77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362BF9"/>
    <w:multiLevelType w:val="hybridMultilevel"/>
    <w:tmpl w:val="E27EB4B0"/>
    <w:lvl w:ilvl="0" w:tplc="4C5A67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AC3697"/>
    <w:multiLevelType w:val="hybridMultilevel"/>
    <w:tmpl w:val="11B260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C0AC0"/>
    <w:multiLevelType w:val="hybridMultilevel"/>
    <w:tmpl w:val="3D6E10C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438114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5001055">
    <w:abstractNumId w:val="1"/>
  </w:num>
  <w:num w:numId="3" w16cid:durableId="248464036">
    <w:abstractNumId w:val="0"/>
  </w:num>
  <w:num w:numId="4" w16cid:durableId="290788900">
    <w:abstractNumId w:val="3"/>
  </w:num>
  <w:num w:numId="5" w16cid:durableId="588928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11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35F"/>
    <w:rsid w:val="00012DAB"/>
    <w:rsid w:val="00053E79"/>
    <w:rsid w:val="00055CD7"/>
    <w:rsid w:val="00096512"/>
    <w:rsid w:val="000C0905"/>
    <w:rsid w:val="000E6B12"/>
    <w:rsid w:val="00111961"/>
    <w:rsid w:val="0016720E"/>
    <w:rsid w:val="0019735F"/>
    <w:rsid w:val="001D6CE3"/>
    <w:rsid w:val="001F25AC"/>
    <w:rsid w:val="00200EEC"/>
    <w:rsid w:val="0021247F"/>
    <w:rsid w:val="00220F56"/>
    <w:rsid w:val="00240B78"/>
    <w:rsid w:val="0024693F"/>
    <w:rsid w:val="002747DF"/>
    <w:rsid w:val="00274C6B"/>
    <w:rsid w:val="002E787B"/>
    <w:rsid w:val="003B3A1E"/>
    <w:rsid w:val="003D4B64"/>
    <w:rsid w:val="00431CA1"/>
    <w:rsid w:val="00465E93"/>
    <w:rsid w:val="0048186F"/>
    <w:rsid w:val="004B4FEA"/>
    <w:rsid w:val="004D5D9E"/>
    <w:rsid w:val="004E5313"/>
    <w:rsid w:val="0055609E"/>
    <w:rsid w:val="00567EF5"/>
    <w:rsid w:val="0057773C"/>
    <w:rsid w:val="00586C48"/>
    <w:rsid w:val="005D7F1E"/>
    <w:rsid w:val="005E0F61"/>
    <w:rsid w:val="00617E95"/>
    <w:rsid w:val="00626C46"/>
    <w:rsid w:val="00695BA3"/>
    <w:rsid w:val="006B53A6"/>
    <w:rsid w:val="006F0E20"/>
    <w:rsid w:val="006F4850"/>
    <w:rsid w:val="00710696"/>
    <w:rsid w:val="007438C1"/>
    <w:rsid w:val="007542A3"/>
    <w:rsid w:val="00786FEC"/>
    <w:rsid w:val="007C4416"/>
    <w:rsid w:val="007C62A5"/>
    <w:rsid w:val="008029FD"/>
    <w:rsid w:val="0081225F"/>
    <w:rsid w:val="00817B98"/>
    <w:rsid w:val="00836D20"/>
    <w:rsid w:val="009076F6"/>
    <w:rsid w:val="00920FDC"/>
    <w:rsid w:val="00955AC8"/>
    <w:rsid w:val="00975BE8"/>
    <w:rsid w:val="009A094F"/>
    <w:rsid w:val="009F2C9F"/>
    <w:rsid w:val="00A113AF"/>
    <w:rsid w:val="00A40347"/>
    <w:rsid w:val="00A520B4"/>
    <w:rsid w:val="00A55F82"/>
    <w:rsid w:val="00A757C4"/>
    <w:rsid w:val="00A87EE2"/>
    <w:rsid w:val="00AA5D6F"/>
    <w:rsid w:val="00B5547B"/>
    <w:rsid w:val="00B86B67"/>
    <w:rsid w:val="00B87D8A"/>
    <w:rsid w:val="00BE31FF"/>
    <w:rsid w:val="00BF4F77"/>
    <w:rsid w:val="00C06CD8"/>
    <w:rsid w:val="00C31C95"/>
    <w:rsid w:val="00CA2A60"/>
    <w:rsid w:val="00CB52D6"/>
    <w:rsid w:val="00CD0F5B"/>
    <w:rsid w:val="00CD3602"/>
    <w:rsid w:val="00CD7FE6"/>
    <w:rsid w:val="00CE022A"/>
    <w:rsid w:val="00CF69E1"/>
    <w:rsid w:val="00D02C25"/>
    <w:rsid w:val="00D639A8"/>
    <w:rsid w:val="00D9641C"/>
    <w:rsid w:val="00DC1BBE"/>
    <w:rsid w:val="00DD142F"/>
    <w:rsid w:val="00DE175B"/>
    <w:rsid w:val="00DF3CCE"/>
    <w:rsid w:val="00E2431D"/>
    <w:rsid w:val="00E4479B"/>
    <w:rsid w:val="00E74A62"/>
    <w:rsid w:val="00E80A8A"/>
    <w:rsid w:val="00E85D4F"/>
    <w:rsid w:val="00EA0167"/>
    <w:rsid w:val="00EA40E1"/>
    <w:rsid w:val="00F41C07"/>
    <w:rsid w:val="00F444E9"/>
    <w:rsid w:val="00F46B96"/>
    <w:rsid w:val="00F7243D"/>
    <w:rsid w:val="00FD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C947"/>
  <w15:chartTrackingRefBased/>
  <w15:docId w15:val="{6E7B8714-D498-4241-8210-41D4B57E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97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19735F"/>
    <w:pPr>
      <w:keepNext/>
      <w:outlineLvl w:val="0"/>
    </w:pPr>
    <w:rPr>
      <w:sz w:val="28"/>
      <w:lang w:val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19735F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y"/>
    <w:link w:val="ZkladntextChar"/>
    <w:semiHidden/>
    <w:unhideWhenUsed/>
    <w:rsid w:val="0019735F"/>
    <w:rPr>
      <w:b/>
      <w:bCs/>
      <w:lang w:val="sk-SK"/>
    </w:rPr>
  </w:style>
  <w:style w:type="character" w:customStyle="1" w:styleId="ZkladntextChar">
    <w:name w:val="Základný text Char"/>
    <w:basedOn w:val="Predvolenpsmoodseku"/>
    <w:link w:val="Zkladntext"/>
    <w:semiHidden/>
    <w:rsid w:val="0019735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19735F"/>
    <w:pPr>
      <w:ind w:left="720"/>
      <w:contextualSpacing/>
    </w:pPr>
  </w:style>
  <w:style w:type="paragraph" w:styleId="Pta">
    <w:name w:val="footer"/>
    <w:basedOn w:val="Normlny"/>
    <w:link w:val="PtaChar"/>
    <w:unhideWhenUsed/>
    <w:rsid w:val="00A40347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PtaChar">
    <w:name w:val="Päta Char"/>
    <w:basedOn w:val="Predvolenpsmoodseku"/>
    <w:link w:val="Pta"/>
    <w:rsid w:val="00A4034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rsid w:val="00A403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2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.drengubiak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malinovska</dc:creator>
  <cp:keywords/>
  <dc:description/>
  <cp:lastModifiedBy>JD</cp:lastModifiedBy>
  <cp:revision>8</cp:revision>
  <cp:lastPrinted>2022-09-21T09:19:00Z</cp:lastPrinted>
  <dcterms:created xsi:type="dcterms:W3CDTF">2022-09-20T22:44:00Z</dcterms:created>
  <dcterms:modified xsi:type="dcterms:W3CDTF">2023-09-23T10:35:00Z</dcterms:modified>
</cp:coreProperties>
</file>